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8A2E0" w14:textId="29539F80" w:rsidR="0A0384A5" w:rsidRDefault="0A0384A5" w:rsidP="0A0384A5">
      <w:pPr>
        <w:jc w:val="center"/>
      </w:pPr>
      <w:r w:rsidRPr="0A0384A5">
        <w:rPr>
          <w:rFonts w:ascii="Calibri" w:eastAsia="Calibri" w:hAnsi="Calibri" w:cs="Calibri"/>
          <w:b/>
          <w:bCs/>
          <w:sz w:val="28"/>
          <w:szCs w:val="28"/>
        </w:rPr>
        <w:t>Aanmeldprocedure De Satellietgroep ‘t Kompas 2019-2020</w:t>
      </w:r>
    </w:p>
    <w:p w14:paraId="17DC43F4" w14:textId="551BC000" w:rsidR="0A0384A5" w:rsidRDefault="0A0384A5">
      <w:r w:rsidRPr="0A0384A5">
        <w:rPr>
          <w:rFonts w:ascii="Calibri" w:eastAsia="Calibri" w:hAnsi="Calibri" w:cs="Calibri"/>
          <w:sz w:val="24"/>
          <w:szCs w:val="24"/>
        </w:rPr>
        <w:t xml:space="preserve"> </w:t>
      </w:r>
    </w:p>
    <w:p w14:paraId="1AFAA1E7" w14:textId="7F45C81B" w:rsidR="0A0384A5" w:rsidRDefault="4A1A8214" w:rsidP="0A0384A5">
      <w:pPr>
        <w:spacing w:line="257" w:lineRule="auto"/>
      </w:pPr>
      <w:r w:rsidRPr="4A1A8214">
        <w:rPr>
          <w:rFonts w:ascii="Calibri" w:eastAsia="Calibri" w:hAnsi="Calibri" w:cs="Calibri"/>
          <w:i/>
          <w:iCs/>
        </w:rPr>
        <w:t>De VCOG heeft op ‘t Kompas een HB-voorziening genaamd De Satellietgroep. Dit is een klas waar wij vanaf groep 5 hoogbegaafde leerlingen ontvangen. Het belangrijkste doel is dat hoogbegaafde leerlingen zich binnen een uitdagende leeromgeving kunnen ontwikkelen. De groep maakt een integraal onderdeel uit van ‘t Kompas. Naast het ontwikkelen en afstemmen binnen een ‘</w:t>
      </w:r>
      <w:proofErr w:type="spellStart"/>
      <w:r w:rsidRPr="4A1A8214">
        <w:rPr>
          <w:rFonts w:ascii="Calibri" w:eastAsia="Calibri" w:hAnsi="Calibri" w:cs="Calibri"/>
          <w:i/>
          <w:iCs/>
        </w:rPr>
        <w:t>peergroup</w:t>
      </w:r>
      <w:proofErr w:type="spellEnd"/>
      <w:r w:rsidRPr="4A1A8214">
        <w:rPr>
          <w:rFonts w:ascii="Calibri" w:eastAsia="Calibri" w:hAnsi="Calibri" w:cs="Calibri"/>
          <w:i/>
          <w:iCs/>
        </w:rPr>
        <w:t>’ is het voor deze leerlingen ook belangrijk niet te vervreemden van het normale onderwijssysteem en de maatschappij.</w:t>
      </w:r>
    </w:p>
    <w:p w14:paraId="7C2C1F04" w14:textId="1196C19D" w:rsidR="0A0384A5" w:rsidRDefault="4A1A8214" w:rsidP="4A1A8214">
      <w:pPr>
        <w:rPr>
          <w:rFonts w:ascii="Calibri" w:eastAsia="Calibri" w:hAnsi="Calibri" w:cs="Calibri"/>
        </w:rPr>
      </w:pPr>
      <w:r w:rsidRPr="4A1A8214">
        <w:rPr>
          <w:rFonts w:ascii="Calibri" w:eastAsia="Calibri" w:hAnsi="Calibri" w:cs="Calibri"/>
        </w:rPr>
        <w:t>De intake begint altijd met een kennismakingsgesprek. Voor het maken van een afspraak vult u het contact</w:t>
      </w:r>
      <w:hyperlink r:id="rId10">
        <w:r w:rsidRPr="4A1A8214">
          <w:rPr>
            <w:rStyle w:val="Hyperlink"/>
            <w:rFonts w:ascii="Calibri" w:eastAsia="Calibri" w:hAnsi="Calibri" w:cs="Calibri"/>
            <w:color w:val="auto"/>
            <w:u w:val="none"/>
          </w:rPr>
          <w:t>formulier</w:t>
        </w:r>
      </w:hyperlink>
      <w:r w:rsidRPr="4A1A8214">
        <w:rPr>
          <w:rFonts w:ascii="Calibri" w:eastAsia="Calibri" w:hAnsi="Calibri" w:cs="Calibri"/>
        </w:rPr>
        <w:t xml:space="preserve"> en het dit-ben-ik formulier in op onze website en mailt deze naar: satellietgroep@vcog</w:t>
      </w:r>
      <w:hyperlink r:id="rId11">
        <w:r w:rsidRPr="4A1A8214">
          <w:rPr>
            <w:rStyle w:val="Hyperlink"/>
            <w:rFonts w:ascii="Calibri" w:eastAsia="Calibri" w:hAnsi="Calibri" w:cs="Calibri"/>
            <w:color w:val="auto"/>
            <w:u w:val="none"/>
          </w:rPr>
          <w:t>.nl</w:t>
        </w:r>
      </w:hyperlink>
      <w:r w:rsidRPr="4A1A8214">
        <w:rPr>
          <w:rFonts w:ascii="Calibri" w:eastAsia="Calibri" w:hAnsi="Calibri" w:cs="Calibri"/>
        </w:rPr>
        <w:t xml:space="preserve">. De school belt u om een afspraak te maken voor een gesprek en een rondleiding.    </w:t>
      </w:r>
    </w:p>
    <w:p w14:paraId="2D2BC8B7" w14:textId="1BC57689" w:rsidR="0A0384A5" w:rsidRDefault="4A1A8214" w:rsidP="4A1A8214">
      <w:pPr>
        <w:rPr>
          <w:rFonts w:ascii="Calibri" w:eastAsia="Calibri" w:hAnsi="Calibri" w:cs="Calibri"/>
        </w:rPr>
      </w:pPr>
      <w:r w:rsidRPr="4A1A8214">
        <w:rPr>
          <w:rFonts w:ascii="Calibri" w:eastAsia="Calibri" w:hAnsi="Calibri" w:cs="Calibri"/>
        </w:rPr>
        <w:t xml:space="preserve">Wanneer ouders na het kennismakingsgesprek en rondleiding besluiten tot aanmelding voor de satellietgroep, treedt de onderzoeksperiode in. De onderzoeksperiode bestaat uit het verzamelen van gegevens om te beoordelen of een leerling in aanmerking komt voor inschrijving bij de satellietgroep. </w:t>
      </w:r>
    </w:p>
    <w:p w14:paraId="2510E076" w14:textId="7A3B8022" w:rsidR="4A1A8214" w:rsidRDefault="4A1A8214" w:rsidP="4A1A8214">
      <w:pPr>
        <w:rPr>
          <w:rFonts w:ascii="Calibri" w:eastAsia="Calibri" w:hAnsi="Calibri" w:cs="Calibri"/>
        </w:rPr>
      </w:pPr>
      <w:r w:rsidRPr="4A1A8214">
        <w:rPr>
          <w:rFonts w:ascii="Calibri" w:eastAsia="Calibri" w:hAnsi="Calibri" w:cs="Calibri"/>
        </w:rPr>
        <w:t>De onderzoeksperiode bestaat uit twee fases:</w:t>
      </w:r>
    </w:p>
    <w:p w14:paraId="40DB9C48" w14:textId="133B5988" w:rsidR="0A0384A5" w:rsidRDefault="4A1A8214" w:rsidP="4A1A8214">
      <w:pPr>
        <w:rPr>
          <w:b/>
          <w:bCs/>
        </w:rPr>
      </w:pPr>
      <w:r w:rsidRPr="4A1A8214">
        <w:rPr>
          <w:b/>
          <w:bCs/>
        </w:rPr>
        <w:t xml:space="preserve">Fase 1: </w:t>
      </w:r>
    </w:p>
    <w:p w14:paraId="50649A48" w14:textId="11863539" w:rsidR="0A0384A5" w:rsidRDefault="0A0384A5" w:rsidP="4A1A8214">
      <w:pPr>
        <w:rPr>
          <w:rFonts w:ascii="Calibri" w:eastAsia="Calibri" w:hAnsi="Calibri" w:cs="Calibri"/>
        </w:rPr>
      </w:pPr>
      <w:r>
        <w:br/>
      </w:r>
      <w:r w:rsidR="4A1A8214" w:rsidRPr="4A1A8214">
        <w:rPr>
          <w:rFonts w:ascii="Calibri" w:eastAsia="Calibri" w:hAnsi="Calibri" w:cs="Calibri"/>
        </w:rPr>
        <w:t>- Gegevens opvragen bij de huidige basisschool</w:t>
      </w:r>
    </w:p>
    <w:p w14:paraId="3CE54A98" w14:textId="42BCFCE3" w:rsidR="0A0384A5" w:rsidRDefault="4A1A8214" w:rsidP="4A1A8214">
      <w:pPr>
        <w:rPr>
          <w:rFonts w:ascii="Calibri" w:eastAsia="Calibri" w:hAnsi="Calibri" w:cs="Calibri"/>
        </w:rPr>
      </w:pPr>
      <w:r w:rsidRPr="4A1A8214">
        <w:rPr>
          <w:rFonts w:ascii="Calibri" w:eastAsia="Calibri" w:hAnsi="Calibri" w:cs="Calibri"/>
        </w:rPr>
        <w:t xml:space="preserve">- Een IQ-onderzoek. Het vastgestelde IQ van 130 of hoger is een richtlijn. Dit onderzoek moet zijn afgenomen door een erkend orthopedagogisch bureau of GZ-psycholoog dat aantoonbare expertise heeft opgebouwd op het gebied van hoogbegaafdheid. </w:t>
      </w:r>
    </w:p>
    <w:p w14:paraId="4166BF49" w14:textId="77A8C46B" w:rsidR="0A0384A5" w:rsidRDefault="4A1A8214" w:rsidP="4A1A8214">
      <w:pPr>
        <w:rPr>
          <w:rFonts w:ascii="Calibri" w:eastAsia="Calibri" w:hAnsi="Calibri" w:cs="Calibri"/>
        </w:rPr>
      </w:pPr>
      <w:r w:rsidRPr="4A1A8214">
        <w:rPr>
          <w:rFonts w:ascii="Calibri" w:eastAsia="Calibri" w:hAnsi="Calibri" w:cs="Calibri"/>
        </w:rPr>
        <w:t>- Eventuele aanvullende onderzoeken en gesprekken</w:t>
      </w:r>
    </w:p>
    <w:p w14:paraId="044D11D7" w14:textId="454AF809" w:rsidR="0A0384A5" w:rsidRDefault="4A1A8214" w:rsidP="4A1A8214">
      <w:r w:rsidRPr="4A1A8214">
        <w:rPr>
          <w:rFonts w:ascii="Calibri" w:eastAsia="Calibri" w:hAnsi="Calibri" w:cs="Calibri"/>
        </w:rPr>
        <w:t>Op basis van de bevindingen in fase 1 wordt een leerling uitgenodigd voor fase 2.</w:t>
      </w:r>
    </w:p>
    <w:p w14:paraId="010092AC" w14:textId="1A0F8A78" w:rsidR="0A0384A5" w:rsidRDefault="4A1A8214" w:rsidP="4A1A8214">
      <w:pPr>
        <w:rPr>
          <w:rFonts w:ascii="Calibri" w:eastAsia="Calibri" w:hAnsi="Calibri" w:cs="Calibri"/>
          <w:b/>
          <w:bCs/>
        </w:rPr>
      </w:pPr>
      <w:r w:rsidRPr="4A1A8214">
        <w:rPr>
          <w:rFonts w:ascii="Calibri" w:eastAsia="Calibri" w:hAnsi="Calibri" w:cs="Calibri"/>
          <w:b/>
          <w:bCs/>
        </w:rPr>
        <w:t>Fase 2:</w:t>
      </w:r>
    </w:p>
    <w:p w14:paraId="405EF5C8" w14:textId="438EFDE0" w:rsidR="0A0384A5" w:rsidRDefault="4A1A8214" w:rsidP="4A1A8214">
      <w:pPr>
        <w:pStyle w:val="Lijstalinea"/>
        <w:numPr>
          <w:ilvl w:val="0"/>
          <w:numId w:val="1"/>
        </w:numPr>
        <w:spacing w:line="257" w:lineRule="auto"/>
        <w:rPr>
          <w:rFonts w:eastAsiaTheme="minorEastAsia"/>
        </w:rPr>
      </w:pPr>
      <w:r w:rsidRPr="4A1A8214">
        <w:rPr>
          <w:rFonts w:ascii="Calibri" w:eastAsia="Calibri" w:hAnsi="Calibri" w:cs="Calibri"/>
        </w:rPr>
        <w:t>Observatieperiode in de Satellietgroep</w:t>
      </w:r>
    </w:p>
    <w:p w14:paraId="6D02D3EA" w14:textId="36F03F9B" w:rsidR="0A0384A5" w:rsidRDefault="4A1A8214" w:rsidP="4A1A8214">
      <w:pPr>
        <w:spacing w:line="257" w:lineRule="auto"/>
        <w:rPr>
          <w:rFonts w:ascii="Calibri" w:eastAsia="Calibri" w:hAnsi="Calibri" w:cs="Calibri"/>
        </w:rPr>
      </w:pPr>
      <w:r w:rsidRPr="4A1A8214">
        <w:rPr>
          <w:rFonts w:ascii="Calibri" w:eastAsia="Calibri" w:hAnsi="Calibri" w:cs="Calibri"/>
        </w:rPr>
        <w:t>De onderzoeksperiode wordt afgesloten met een eindgesprek. Op basis hiervan kan worden overgegaan tot definitieve inschrijving.</w:t>
      </w:r>
    </w:p>
    <w:p w14:paraId="782F07B5" w14:textId="63E81B76" w:rsidR="0A0384A5" w:rsidRDefault="4A1A8214" w:rsidP="4A1A8214">
      <w:pPr>
        <w:spacing w:line="257" w:lineRule="auto"/>
        <w:rPr>
          <w:rFonts w:ascii="Calibri" w:eastAsia="Calibri" w:hAnsi="Calibri" w:cs="Calibri"/>
          <w:b/>
          <w:bCs/>
        </w:rPr>
      </w:pPr>
      <w:r w:rsidRPr="4A1A8214">
        <w:rPr>
          <w:rFonts w:ascii="Calibri" w:eastAsia="Calibri" w:hAnsi="Calibri" w:cs="Calibri"/>
          <w:b/>
          <w:bCs/>
        </w:rPr>
        <w:t>Belangrijke opmerkingen bij de aanmelding:</w:t>
      </w:r>
    </w:p>
    <w:p w14:paraId="6AFAAF2D" w14:textId="35903616" w:rsidR="0A0384A5" w:rsidRDefault="4A1A8214" w:rsidP="4A1A8214">
      <w:pPr>
        <w:rPr>
          <w:rFonts w:ascii="Calibri" w:eastAsia="Calibri" w:hAnsi="Calibri" w:cs="Calibri"/>
        </w:rPr>
      </w:pPr>
      <w:r w:rsidRPr="4A1A8214">
        <w:rPr>
          <w:rFonts w:ascii="Calibri" w:eastAsia="Calibri" w:hAnsi="Calibri" w:cs="Calibri"/>
        </w:rPr>
        <w:t>- Als datum en tijd van de aanvraag voor een kennismakingsgesprek, gelden de datum en tijd waarop het contact</w:t>
      </w:r>
      <w:hyperlink r:id="rId12">
        <w:r w:rsidRPr="4A1A8214">
          <w:rPr>
            <w:rStyle w:val="Hyperlink"/>
            <w:rFonts w:ascii="Calibri" w:eastAsia="Calibri" w:hAnsi="Calibri" w:cs="Calibri"/>
            <w:color w:val="auto"/>
            <w:u w:val="none"/>
          </w:rPr>
          <w:t>formulier</w:t>
        </w:r>
      </w:hyperlink>
      <w:r w:rsidRPr="4A1A8214">
        <w:rPr>
          <w:rFonts w:ascii="Calibri" w:eastAsia="Calibri" w:hAnsi="Calibri" w:cs="Calibri"/>
        </w:rPr>
        <w:t xml:space="preserve"> is ontvangen; </w:t>
      </w:r>
      <w:r w:rsidR="0A0384A5">
        <w:br/>
      </w:r>
      <w:r w:rsidRPr="4A1A8214">
        <w:rPr>
          <w:rFonts w:ascii="Calibri" w:eastAsia="Calibri" w:hAnsi="Calibri" w:cs="Calibri"/>
        </w:rPr>
        <w:t xml:space="preserve"> - Contactformulieren worden behandeld op volgorde van binnenkomst; </w:t>
      </w:r>
      <w:r w:rsidR="0A0384A5">
        <w:br/>
      </w:r>
      <w:r w:rsidRPr="4A1A8214">
        <w:rPr>
          <w:rFonts w:ascii="Calibri" w:eastAsia="Calibri" w:hAnsi="Calibri" w:cs="Calibri"/>
        </w:rPr>
        <w:t xml:space="preserve"> - Een intake geeft geen garantie op plaatsing; </w:t>
      </w:r>
      <w:r w:rsidR="0A0384A5">
        <w:br/>
      </w:r>
      <w:r w:rsidRPr="4A1A8214">
        <w:rPr>
          <w:rFonts w:ascii="Calibri" w:eastAsia="Calibri" w:hAnsi="Calibri" w:cs="Calibri"/>
        </w:rPr>
        <w:t xml:space="preserve"> - De intakecommissie beslist over aanmelding van leerlingen voor de observatieperiode van maximaal 6 weken als onderdeel van de plaatsingsprocedure. </w:t>
      </w:r>
    </w:p>
    <w:p w14:paraId="5CF4C835" w14:textId="01DB1709" w:rsidR="0A0384A5" w:rsidRDefault="4A1A8214" w:rsidP="4A1A8214">
      <w:pPr>
        <w:rPr>
          <w:rFonts w:ascii="Calibri" w:eastAsia="Calibri" w:hAnsi="Calibri" w:cs="Calibri"/>
        </w:rPr>
      </w:pPr>
      <w:r w:rsidRPr="4A1A8214">
        <w:rPr>
          <w:rFonts w:ascii="Calibri" w:eastAsia="Calibri" w:hAnsi="Calibri" w:cs="Calibri"/>
        </w:rPr>
        <w:t xml:space="preserve">- Indien er geen recent IQ-onderzoek beschikbaar is, dient dit onderzoek voorafgaand aan de observatieperiode afgenomen te worden. </w:t>
      </w:r>
    </w:p>
    <w:p w14:paraId="266DC561" w14:textId="7B35A5CB" w:rsidR="0A0384A5" w:rsidRDefault="0A0384A5" w:rsidP="0A0384A5">
      <w:pPr>
        <w:rPr>
          <w:rFonts w:ascii="Calibri" w:eastAsia="Calibri" w:hAnsi="Calibri" w:cs="Calibri"/>
        </w:rPr>
      </w:pPr>
      <w:r w:rsidRPr="0A0384A5">
        <w:rPr>
          <w:rFonts w:ascii="Calibri" w:eastAsia="Calibri" w:hAnsi="Calibri" w:cs="Calibri"/>
        </w:rPr>
        <w:lastRenderedPageBreak/>
        <w:t xml:space="preserve">- De intakecommissie kan beslissen de observatieperiode te verlengen naar maximaal 10 weken. </w:t>
      </w:r>
    </w:p>
    <w:p w14:paraId="0B41CE83" w14:textId="33A2C6CD" w:rsidR="0A0384A5" w:rsidRDefault="4A1A8214" w:rsidP="4A1A8214">
      <w:pPr>
        <w:rPr>
          <w:rFonts w:ascii="Calibri" w:eastAsia="Calibri" w:hAnsi="Calibri" w:cs="Calibri"/>
        </w:rPr>
      </w:pPr>
      <w:r w:rsidRPr="4A1A8214">
        <w:rPr>
          <w:rFonts w:ascii="Calibri" w:eastAsia="Calibri" w:hAnsi="Calibri" w:cs="Calibri"/>
        </w:rPr>
        <w:t>Na de observatieperiode beslist de intakecommissie of er overgegaan kan worden tot officiële  inschrijving op de Satellietschool.. Pas dan wordt de leerling uitgeschreven op de ‘oude’ basisschool.</w:t>
      </w:r>
    </w:p>
    <w:p w14:paraId="0EC75FD8" w14:textId="20745343" w:rsidR="0A0384A5" w:rsidRDefault="4A1A8214" w:rsidP="4A1A8214">
      <w:pPr>
        <w:rPr>
          <w:rFonts w:ascii="Calibri" w:eastAsia="Calibri" w:hAnsi="Calibri" w:cs="Calibri"/>
        </w:rPr>
      </w:pPr>
      <w:r w:rsidRPr="4A1A8214">
        <w:rPr>
          <w:rFonts w:ascii="Calibri" w:eastAsia="Calibri" w:hAnsi="Calibri" w:cs="Calibri"/>
        </w:rPr>
        <w:t xml:space="preserve">Wanneer leerlingen niet direct geplaatst kunnen worden voor de observatieperiode, worden deze leerlingen op een wachtlijst gezet. </w:t>
      </w:r>
    </w:p>
    <w:p w14:paraId="6CC5ACD9" w14:textId="2D4711F7" w:rsidR="0A0384A5" w:rsidRDefault="0A0384A5" w:rsidP="0A0384A5">
      <w:pPr>
        <w:rPr>
          <w:rFonts w:ascii="Calibri" w:eastAsia="Calibri" w:hAnsi="Calibri" w:cs="Calibri"/>
        </w:rPr>
      </w:pPr>
    </w:p>
    <w:p w14:paraId="6E1F360D" w14:textId="78A5B61A" w:rsidR="0A0384A5" w:rsidRDefault="0A0384A5" w:rsidP="0A0384A5">
      <w:bookmarkStart w:id="0" w:name="_GoBack"/>
      <w:bookmarkEnd w:id="0"/>
    </w:p>
    <w:sectPr w:rsidR="0A0384A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94CBC" w14:textId="77777777" w:rsidR="00D17144" w:rsidRDefault="00D17144" w:rsidP="004B4387">
      <w:pPr>
        <w:spacing w:after="0" w:line="240" w:lineRule="auto"/>
      </w:pPr>
      <w:r>
        <w:separator/>
      </w:r>
    </w:p>
  </w:endnote>
  <w:endnote w:type="continuationSeparator" w:id="0">
    <w:p w14:paraId="457A2030" w14:textId="77777777" w:rsidR="00D17144" w:rsidRDefault="00D17144" w:rsidP="004B4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3E1B" w14:textId="7BBAB383" w:rsidR="004B4387" w:rsidRDefault="004B4387">
    <w:pPr>
      <w:pStyle w:val="Voettekst"/>
    </w:pPr>
    <w:r>
      <w:rPr>
        <w:noProof/>
      </w:rPr>
      <w:drawing>
        <wp:anchor distT="0" distB="0" distL="114300" distR="114300" simplePos="0" relativeHeight="251659264" behindDoc="1" locked="0" layoutInCell="1" allowOverlap="1" wp14:anchorId="01540ED7" wp14:editId="01324155">
          <wp:simplePos x="0" y="0"/>
          <wp:positionH relativeFrom="column">
            <wp:posOffset>5365750</wp:posOffset>
          </wp:positionH>
          <wp:positionV relativeFrom="paragraph">
            <wp:posOffset>-516094</wp:posOffset>
          </wp:positionV>
          <wp:extent cx="1102270" cy="1158079"/>
          <wp:effectExtent l="0" t="0" r="3175" b="4445"/>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t schaduwkopie.jpg"/>
                  <pic:cNvPicPr/>
                </pic:nvPicPr>
                <pic:blipFill>
                  <a:blip r:embed="rId1">
                    <a:extLst>
                      <a:ext uri="{28A0092B-C50C-407E-A947-70E740481C1C}">
                        <a14:useLocalDpi xmlns:a14="http://schemas.microsoft.com/office/drawing/2010/main" val="0"/>
                      </a:ext>
                    </a:extLst>
                  </a:blip>
                  <a:stretch>
                    <a:fillRect/>
                  </a:stretch>
                </pic:blipFill>
                <pic:spPr>
                  <a:xfrm>
                    <a:off x="0" y="0"/>
                    <a:ext cx="1107575" cy="1163652"/>
                  </a:xfrm>
                  <a:prstGeom prst="rect">
                    <a:avLst/>
                  </a:prstGeom>
                </pic:spPr>
              </pic:pic>
            </a:graphicData>
          </a:graphic>
          <wp14:sizeRelH relativeFrom="margin">
            <wp14:pctWidth>0</wp14:pctWidth>
          </wp14:sizeRelH>
          <wp14:sizeRelV relativeFrom="margin">
            <wp14:pctHeight>0</wp14:pctHeight>
          </wp14:sizeRelV>
        </wp:anchor>
      </w:drawing>
    </w:r>
  </w:p>
  <w:p w14:paraId="19E3DFC2" w14:textId="77777777" w:rsidR="004B4387" w:rsidRDefault="004B43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B7998" w14:textId="77777777" w:rsidR="00D17144" w:rsidRDefault="00D17144" w:rsidP="004B4387">
      <w:pPr>
        <w:spacing w:after="0" w:line="240" w:lineRule="auto"/>
      </w:pPr>
      <w:r>
        <w:separator/>
      </w:r>
    </w:p>
  </w:footnote>
  <w:footnote w:type="continuationSeparator" w:id="0">
    <w:p w14:paraId="12864571" w14:textId="77777777" w:rsidR="00D17144" w:rsidRDefault="00D17144" w:rsidP="004B4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0B38" w14:textId="626277FB" w:rsidR="004B4387" w:rsidRDefault="004B4387">
    <w:pPr>
      <w:pStyle w:val="Koptekst"/>
    </w:pPr>
    <w:r>
      <w:rPr>
        <w:noProof/>
      </w:rPr>
      <w:drawing>
        <wp:anchor distT="0" distB="0" distL="114300" distR="114300" simplePos="0" relativeHeight="251658240" behindDoc="1" locked="0" layoutInCell="1" allowOverlap="1" wp14:anchorId="440FE254" wp14:editId="0CF2A718">
          <wp:simplePos x="0" y="0"/>
          <wp:positionH relativeFrom="column">
            <wp:posOffset>3625850</wp:posOffset>
          </wp:positionH>
          <wp:positionV relativeFrom="paragraph">
            <wp:posOffset>-259080</wp:posOffset>
          </wp:positionV>
          <wp:extent cx="2848610" cy="716098"/>
          <wp:effectExtent l="0" t="0" r="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ng"/>
                  <pic:cNvPicPr/>
                </pic:nvPicPr>
                <pic:blipFill>
                  <a:blip r:embed="rId1">
                    <a:extLst>
                      <a:ext uri="{28A0092B-C50C-407E-A947-70E740481C1C}">
                        <a14:useLocalDpi xmlns:a14="http://schemas.microsoft.com/office/drawing/2010/main" val="0"/>
                      </a:ext>
                    </a:extLst>
                  </a:blip>
                  <a:stretch>
                    <a:fillRect/>
                  </a:stretch>
                </pic:blipFill>
                <pic:spPr>
                  <a:xfrm>
                    <a:off x="0" y="0"/>
                    <a:ext cx="2848610" cy="716098"/>
                  </a:xfrm>
                  <a:prstGeom prst="rect">
                    <a:avLst/>
                  </a:prstGeom>
                </pic:spPr>
              </pic:pic>
            </a:graphicData>
          </a:graphic>
          <wp14:sizeRelH relativeFrom="page">
            <wp14:pctWidth>0</wp14:pctWidth>
          </wp14:sizeRelH>
          <wp14:sizeRelV relativeFrom="page">
            <wp14:pctHeight>0</wp14:pctHeight>
          </wp14:sizeRelV>
        </wp:anchor>
      </w:drawing>
    </w:r>
  </w:p>
  <w:p w14:paraId="658A370E" w14:textId="77777777" w:rsidR="004B4387" w:rsidRDefault="004B438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52F0"/>
    <w:multiLevelType w:val="hybridMultilevel"/>
    <w:tmpl w:val="20C489FA"/>
    <w:lvl w:ilvl="0" w:tplc="A386D128">
      <w:start w:val="1"/>
      <w:numFmt w:val="bullet"/>
      <w:lvlText w:val=""/>
      <w:lvlJc w:val="left"/>
      <w:pPr>
        <w:ind w:left="720" w:hanging="360"/>
      </w:pPr>
      <w:rPr>
        <w:rFonts w:ascii="Symbol" w:hAnsi="Symbol" w:hint="default"/>
      </w:rPr>
    </w:lvl>
    <w:lvl w:ilvl="1" w:tplc="93641198">
      <w:start w:val="1"/>
      <w:numFmt w:val="bullet"/>
      <w:lvlText w:val="o"/>
      <w:lvlJc w:val="left"/>
      <w:pPr>
        <w:ind w:left="1440" w:hanging="360"/>
      </w:pPr>
      <w:rPr>
        <w:rFonts w:ascii="Courier New" w:hAnsi="Courier New" w:hint="default"/>
      </w:rPr>
    </w:lvl>
    <w:lvl w:ilvl="2" w:tplc="4C386B7A">
      <w:start w:val="1"/>
      <w:numFmt w:val="bullet"/>
      <w:lvlText w:val=""/>
      <w:lvlJc w:val="left"/>
      <w:pPr>
        <w:ind w:left="2160" w:hanging="360"/>
      </w:pPr>
      <w:rPr>
        <w:rFonts w:ascii="Wingdings" w:hAnsi="Wingdings" w:hint="default"/>
      </w:rPr>
    </w:lvl>
    <w:lvl w:ilvl="3" w:tplc="9CCCD48E">
      <w:start w:val="1"/>
      <w:numFmt w:val="bullet"/>
      <w:lvlText w:val=""/>
      <w:lvlJc w:val="left"/>
      <w:pPr>
        <w:ind w:left="2880" w:hanging="360"/>
      </w:pPr>
      <w:rPr>
        <w:rFonts w:ascii="Symbol" w:hAnsi="Symbol" w:hint="default"/>
      </w:rPr>
    </w:lvl>
    <w:lvl w:ilvl="4" w:tplc="EEBC29C2">
      <w:start w:val="1"/>
      <w:numFmt w:val="bullet"/>
      <w:lvlText w:val="o"/>
      <w:lvlJc w:val="left"/>
      <w:pPr>
        <w:ind w:left="3600" w:hanging="360"/>
      </w:pPr>
      <w:rPr>
        <w:rFonts w:ascii="Courier New" w:hAnsi="Courier New" w:hint="default"/>
      </w:rPr>
    </w:lvl>
    <w:lvl w:ilvl="5" w:tplc="47A88552">
      <w:start w:val="1"/>
      <w:numFmt w:val="bullet"/>
      <w:lvlText w:val=""/>
      <w:lvlJc w:val="left"/>
      <w:pPr>
        <w:ind w:left="4320" w:hanging="360"/>
      </w:pPr>
      <w:rPr>
        <w:rFonts w:ascii="Wingdings" w:hAnsi="Wingdings" w:hint="default"/>
      </w:rPr>
    </w:lvl>
    <w:lvl w:ilvl="6" w:tplc="0CAA21C2">
      <w:start w:val="1"/>
      <w:numFmt w:val="bullet"/>
      <w:lvlText w:val=""/>
      <w:lvlJc w:val="left"/>
      <w:pPr>
        <w:ind w:left="5040" w:hanging="360"/>
      </w:pPr>
      <w:rPr>
        <w:rFonts w:ascii="Symbol" w:hAnsi="Symbol" w:hint="default"/>
      </w:rPr>
    </w:lvl>
    <w:lvl w:ilvl="7" w:tplc="816A4FE4">
      <w:start w:val="1"/>
      <w:numFmt w:val="bullet"/>
      <w:lvlText w:val="o"/>
      <w:lvlJc w:val="left"/>
      <w:pPr>
        <w:ind w:left="5760" w:hanging="360"/>
      </w:pPr>
      <w:rPr>
        <w:rFonts w:ascii="Courier New" w:hAnsi="Courier New" w:hint="default"/>
      </w:rPr>
    </w:lvl>
    <w:lvl w:ilvl="8" w:tplc="6EBED29E">
      <w:start w:val="1"/>
      <w:numFmt w:val="bullet"/>
      <w:lvlText w:val=""/>
      <w:lvlJc w:val="left"/>
      <w:pPr>
        <w:ind w:left="6480" w:hanging="360"/>
      </w:pPr>
      <w:rPr>
        <w:rFonts w:ascii="Wingdings" w:hAnsi="Wingdings" w:hint="default"/>
      </w:rPr>
    </w:lvl>
  </w:abstractNum>
  <w:abstractNum w:abstractNumId="1" w15:restartNumberingAfterBreak="0">
    <w:nsid w:val="108C0C3C"/>
    <w:multiLevelType w:val="hybridMultilevel"/>
    <w:tmpl w:val="2D30F880"/>
    <w:lvl w:ilvl="0" w:tplc="C7CEE58A">
      <w:start w:val="1"/>
      <w:numFmt w:val="bullet"/>
      <w:lvlText w:val=""/>
      <w:lvlJc w:val="left"/>
      <w:pPr>
        <w:ind w:left="720" w:hanging="360"/>
      </w:pPr>
      <w:rPr>
        <w:rFonts w:ascii="Symbol" w:hAnsi="Symbol" w:hint="default"/>
      </w:rPr>
    </w:lvl>
    <w:lvl w:ilvl="1" w:tplc="82B00244">
      <w:start w:val="1"/>
      <w:numFmt w:val="bullet"/>
      <w:lvlText w:val="o"/>
      <w:lvlJc w:val="left"/>
      <w:pPr>
        <w:ind w:left="1440" w:hanging="360"/>
      </w:pPr>
      <w:rPr>
        <w:rFonts w:ascii="Courier New" w:hAnsi="Courier New" w:hint="default"/>
      </w:rPr>
    </w:lvl>
    <w:lvl w:ilvl="2" w:tplc="53B6CCEE">
      <w:start w:val="1"/>
      <w:numFmt w:val="bullet"/>
      <w:lvlText w:val=""/>
      <w:lvlJc w:val="left"/>
      <w:pPr>
        <w:ind w:left="2160" w:hanging="360"/>
      </w:pPr>
      <w:rPr>
        <w:rFonts w:ascii="Wingdings" w:hAnsi="Wingdings" w:hint="default"/>
      </w:rPr>
    </w:lvl>
    <w:lvl w:ilvl="3" w:tplc="59B26F48">
      <w:start w:val="1"/>
      <w:numFmt w:val="bullet"/>
      <w:lvlText w:val=""/>
      <w:lvlJc w:val="left"/>
      <w:pPr>
        <w:ind w:left="2880" w:hanging="360"/>
      </w:pPr>
      <w:rPr>
        <w:rFonts w:ascii="Symbol" w:hAnsi="Symbol" w:hint="default"/>
      </w:rPr>
    </w:lvl>
    <w:lvl w:ilvl="4" w:tplc="9CFE24BC">
      <w:start w:val="1"/>
      <w:numFmt w:val="bullet"/>
      <w:lvlText w:val="o"/>
      <w:lvlJc w:val="left"/>
      <w:pPr>
        <w:ind w:left="3600" w:hanging="360"/>
      </w:pPr>
      <w:rPr>
        <w:rFonts w:ascii="Courier New" w:hAnsi="Courier New" w:hint="default"/>
      </w:rPr>
    </w:lvl>
    <w:lvl w:ilvl="5" w:tplc="8C5AC6A8">
      <w:start w:val="1"/>
      <w:numFmt w:val="bullet"/>
      <w:lvlText w:val=""/>
      <w:lvlJc w:val="left"/>
      <w:pPr>
        <w:ind w:left="4320" w:hanging="360"/>
      </w:pPr>
      <w:rPr>
        <w:rFonts w:ascii="Wingdings" w:hAnsi="Wingdings" w:hint="default"/>
      </w:rPr>
    </w:lvl>
    <w:lvl w:ilvl="6" w:tplc="8F38FE90">
      <w:start w:val="1"/>
      <w:numFmt w:val="bullet"/>
      <w:lvlText w:val=""/>
      <w:lvlJc w:val="left"/>
      <w:pPr>
        <w:ind w:left="5040" w:hanging="360"/>
      </w:pPr>
      <w:rPr>
        <w:rFonts w:ascii="Symbol" w:hAnsi="Symbol" w:hint="default"/>
      </w:rPr>
    </w:lvl>
    <w:lvl w:ilvl="7" w:tplc="9D10D5D4">
      <w:start w:val="1"/>
      <w:numFmt w:val="bullet"/>
      <w:lvlText w:val="o"/>
      <w:lvlJc w:val="left"/>
      <w:pPr>
        <w:ind w:left="5760" w:hanging="360"/>
      </w:pPr>
      <w:rPr>
        <w:rFonts w:ascii="Courier New" w:hAnsi="Courier New" w:hint="default"/>
      </w:rPr>
    </w:lvl>
    <w:lvl w:ilvl="8" w:tplc="C8FAB188">
      <w:start w:val="1"/>
      <w:numFmt w:val="bullet"/>
      <w:lvlText w:val=""/>
      <w:lvlJc w:val="left"/>
      <w:pPr>
        <w:ind w:left="6480" w:hanging="360"/>
      </w:pPr>
      <w:rPr>
        <w:rFonts w:ascii="Wingdings" w:hAnsi="Wingdings" w:hint="default"/>
      </w:rPr>
    </w:lvl>
  </w:abstractNum>
  <w:abstractNum w:abstractNumId="2" w15:restartNumberingAfterBreak="0">
    <w:nsid w:val="2A054494"/>
    <w:multiLevelType w:val="hybridMultilevel"/>
    <w:tmpl w:val="4386D05C"/>
    <w:lvl w:ilvl="0" w:tplc="F72E5DBE">
      <w:start w:val="1"/>
      <w:numFmt w:val="bullet"/>
      <w:lvlText w:val=""/>
      <w:lvlJc w:val="left"/>
      <w:pPr>
        <w:ind w:left="720" w:hanging="360"/>
      </w:pPr>
      <w:rPr>
        <w:rFonts w:ascii="Symbol" w:hAnsi="Symbol" w:hint="default"/>
      </w:rPr>
    </w:lvl>
    <w:lvl w:ilvl="1" w:tplc="C89C7EDA">
      <w:start w:val="1"/>
      <w:numFmt w:val="bullet"/>
      <w:lvlText w:val="o"/>
      <w:lvlJc w:val="left"/>
      <w:pPr>
        <w:ind w:left="1440" w:hanging="360"/>
      </w:pPr>
      <w:rPr>
        <w:rFonts w:ascii="Courier New" w:hAnsi="Courier New" w:hint="default"/>
      </w:rPr>
    </w:lvl>
    <w:lvl w:ilvl="2" w:tplc="17E29C94">
      <w:start w:val="1"/>
      <w:numFmt w:val="bullet"/>
      <w:lvlText w:val=""/>
      <w:lvlJc w:val="left"/>
      <w:pPr>
        <w:ind w:left="2160" w:hanging="360"/>
      </w:pPr>
      <w:rPr>
        <w:rFonts w:ascii="Wingdings" w:hAnsi="Wingdings" w:hint="default"/>
      </w:rPr>
    </w:lvl>
    <w:lvl w:ilvl="3" w:tplc="84BE0528">
      <w:start w:val="1"/>
      <w:numFmt w:val="bullet"/>
      <w:lvlText w:val=""/>
      <w:lvlJc w:val="left"/>
      <w:pPr>
        <w:ind w:left="2880" w:hanging="360"/>
      </w:pPr>
      <w:rPr>
        <w:rFonts w:ascii="Symbol" w:hAnsi="Symbol" w:hint="default"/>
      </w:rPr>
    </w:lvl>
    <w:lvl w:ilvl="4" w:tplc="2D58E9AA">
      <w:start w:val="1"/>
      <w:numFmt w:val="bullet"/>
      <w:lvlText w:val="o"/>
      <w:lvlJc w:val="left"/>
      <w:pPr>
        <w:ind w:left="3600" w:hanging="360"/>
      </w:pPr>
      <w:rPr>
        <w:rFonts w:ascii="Courier New" w:hAnsi="Courier New" w:hint="default"/>
      </w:rPr>
    </w:lvl>
    <w:lvl w:ilvl="5" w:tplc="AEA693DA">
      <w:start w:val="1"/>
      <w:numFmt w:val="bullet"/>
      <w:lvlText w:val=""/>
      <w:lvlJc w:val="left"/>
      <w:pPr>
        <w:ind w:left="4320" w:hanging="360"/>
      </w:pPr>
      <w:rPr>
        <w:rFonts w:ascii="Wingdings" w:hAnsi="Wingdings" w:hint="default"/>
      </w:rPr>
    </w:lvl>
    <w:lvl w:ilvl="6" w:tplc="A97ED8DE">
      <w:start w:val="1"/>
      <w:numFmt w:val="bullet"/>
      <w:lvlText w:val=""/>
      <w:lvlJc w:val="left"/>
      <w:pPr>
        <w:ind w:left="5040" w:hanging="360"/>
      </w:pPr>
      <w:rPr>
        <w:rFonts w:ascii="Symbol" w:hAnsi="Symbol" w:hint="default"/>
      </w:rPr>
    </w:lvl>
    <w:lvl w:ilvl="7" w:tplc="441EB0EC">
      <w:start w:val="1"/>
      <w:numFmt w:val="bullet"/>
      <w:lvlText w:val="o"/>
      <w:lvlJc w:val="left"/>
      <w:pPr>
        <w:ind w:left="5760" w:hanging="360"/>
      </w:pPr>
      <w:rPr>
        <w:rFonts w:ascii="Courier New" w:hAnsi="Courier New" w:hint="default"/>
      </w:rPr>
    </w:lvl>
    <w:lvl w:ilvl="8" w:tplc="DA6AC95C">
      <w:start w:val="1"/>
      <w:numFmt w:val="bullet"/>
      <w:lvlText w:val=""/>
      <w:lvlJc w:val="left"/>
      <w:pPr>
        <w:ind w:left="6480" w:hanging="360"/>
      </w:pPr>
      <w:rPr>
        <w:rFonts w:ascii="Wingdings" w:hAnsi="Wingdings" w:hint="default"/>
      </w:rPr>
    </w:lvl>
  </w:abstractNum>
  <w:abstractNum w:abstractNumId="3" w15:restartNumberingAfterBreak="0">
    <w:nsid w:val="3105481A"/>
    <w:multiLevelType w:val="hybridMultilevel"/>
    <w:tmpl w:val="C3AAC996"/>
    <w:lvl w:ilvl="0" w:tplc="1B6ED522">
      <w:start w:val="1"/>
      <w:numFmt w:val="bullet"/>
      <w:lvlText w:val=""/>
      <w:lvlJc w:val="left"/>
      <w:pPr>
        <w:ind w:left="720" w:hanging="360"/>
      </w:pPr>
      <w:rPr>
        <w:rFonts w:ascii="Symbol" w:hAnsi="Symbol" w:hint="default"/>
      </w:rPr>
    </w:lvl>
    <w:lvl w:ilvl="1" w:tplc="225800B8">
      <w:start w:val="1"/>
      <w:numFmt w:val="bullet"/>
      <w:lvlText w:val="o"/>
      <w:lvlJc w:val="left"/>
      <w:pPr>
        <w:ind w:left="1440" w:hanging="360"/>
      </w:pPr>
      <w:rPr>
        <w:rFonts w:ascii="Courier New" w:hAnsi="Courier New" w:hint="default"/>
      </w:rPr>
    </w:lvl>
    <w:lvl w:ilvl="2" w:tplc="F2DC693E">
      <w:start w:val="1"/>
      <w:numFmt w:val="bullet"/>
      <w:lvlText w:val=""/>
      <w:lvlJc w:val="left"/>
      <w:pPr>
        <w:ind w:left="2160" w:hanging="360"/>
      </w:pPr>
      <w:rPr>
        <w:rFonts w:ascii="Wingdings" w:hAnsi="Wingdings" w:hint="default"/>
      </w:rPr>
    </w:lvl>
    <w:lvl w:ilvl="3" w:tplc="C7D4A25E">
      <w:start w:val="1"/>
      <w:numFmt w:val="bullet"/>
      <w:lvlText w:val=""/>
      <w:lvlJc w:val="left"/>
      <w:pPr>
        <w:ind w:left="2880" w:hanging="360"/>
      </w:pPr>
      <w:rPr>
        <w:rFonts w:ascii="Symbol" w:hAnsi="Symbol" w:hint="default"/>
      </w:rPr>
    </w:lvl>
    <w:lvl w:ilvl="4" w:tplc="901E7C2E">
      <w:start w:val="1"/>
      <w:numFmt w:val="bullet"/>
      <w:lvlText w:val="o"/>
      <w:lvlJc w:val="left"/>
      <w:pPr>
        <w:ind w:left="3600" w:hanging="360"/>
      </w:pPr>
      <w:rPr>
        <w:rFonts w:ascii="Courier New" w:hAnsi="Courier New" w:hint="default"/>
      </w:rPr>
    </w:lvl>
    <w:lvl w:ilvl="5" w:tplc="712C01F2">
      <w:start w:val="1"/>
      <w:numFmt w:val="bullet"/>
      <w:lvlText w:val=""/>
      <w:lvlJc w:val="left"/>
      <w:pPr>
        <w:ind w:left="4320" w:hanging="360"/>
      </w:pPr>
      <w:rPr>
        <w:rFonts w:ascii="Wingdings" w:hAnsi="Wingdings" w:hint="default"/>
      </w:rPr>
    </w:lvl>
    <w:lvl w:ilvl="6" w:tplc="FAB454AC">
      <w:start w:val="1"/>
      <w:numFmt w:val="bullet"/>
      <w:lvlText w:val=""/>
      <w:lvlJc w:val="left"/>
      <w:pPr>
        <w:ind w:left="5040" w:hanging="360"/>
      </w:pPr>
      <w:rPr>
        <w:rFonts w:ascii="Symbol" w:hAnsi="Symbol" w:hint="default"/>
      </w:rPr>
    </w:lvl>
    <w:lvl w:ilvl="7" w:tplc="C53E89C8">
      <w:start w:val="1"/>
      <w:numFmt w:val="bullet"/>
      <w:lvlText w:val="o"/>
      <w:lvlJc w:val="left"/>
      <w:pPr>
        <w:ind w:left="5760" w:hanging="360"/>
      </w:pPr>
      <w:rPr>
        <w:rFonts w:ascii="Courier New" w:hAnsi="Courier New" w:hint="default"/>
      </w:rPr>
    </w:lvl>
    <w:lvl w:ilvl="8" w:tplc="35F69CA0">
      <w:start w:val="1"/>
      <w:numFmt w:val="bullet"/>
      <w:lvlText w:val=""/>
      <w:lvlJc w:val="left"/>
      <w:pPr>
        <w:ind w:left="6480" w:hanging="360"/>
      </w:pPr>
      <w:rPr>
        <w:rFonts w:ascii="Wingdings" w:hAnsi="Wingdings" w:hint="default"/>
      </w:rPr>
    </w:lvl>
  </w:abstractNum>
  <w:abstractNum w:abstractNumId="4" w15:restartNumberingAfterBreak="0">
    <w:nsid w:val="3835065E"/>
    <w:multiLevelType w:val="hybridMultilevel"/>
    <w:tmpl w:val="FE7220D0"/>
    <w:lvl w:ilvl="0" w:tplc="0F741C48">
      <w:start w:val="1"/>
      <w:numFmt w:val="bullet"/>
      <w:lvlText w:val=""/>
      <w:lvlJc w:val="left"/>
      <w:pPr>
        <w:ind w:left="720" w:hanging="360"/>
      </w:pPr>
      <w:rPr>
        <w:rFonts w:ascii="Symbol" w:hAnsi="Symbol" w:hint="default"/>
      </w:rPr>
    </w:lvl>
    <w:lvl w:ilvl="1" w:tplc="6D4A4FC8">
      <w:start w:val="1"/>
      <w:numFmt w:val="bullet"/>
      <w:lvlText w:val="o"/>
      <w:lvlJc w:val="left"/>
      <w:pPr>
        <w:ind w:left="1440" w:hanging="360"/>
      </w:pPr>
      <w:rPr>
        <w:rFonts w:ascii="Courier New" w:hAnsi="Courier New" w:hint="default"/>
      </w:rPr>
    </w:lvl>
    <w:lvl w:ilvl="2" w:tplc="1EF8542E">
      <w:start w:val="1"/>
      <w:numFmt w:val="bullet"/>
      <w:lvlText w:val=""/>
      <w:lvlJc w:val="left"/>
      <w:pPr>
        <w:ind w:left="2160" w:hanging="360"/>
      </w:pPr>
      <w:rPr>
        <w:rFonts w:ascii="Wingdings" w:hAnsi="Wingdings" w:hint="default"/>
      </w:rPr>
    </w:lvl>
    <w:lvl w:ilvl="3" w:tplc="CEC02860">
      <w:start w:val="1"/>
      <w:numFmt w:val="bullet"/>
      <w:lvlText w:val=""/>
      <w:lvlJc w:val="left"/>
      <w:pPr>
        <w:ind w:left="2880" w:hanging="360"/>
      </w:pPr>
      <w:rPr>
        <w:rFonts w:ascii="Symbol" w:hAnsi="Symbol" w:hint="default"/>
      </w:rPr>
    </w:lvl>
    <w:lvl w:ilvl="4" w:tplc="31062130">
      <w:start w:val="1"/>
      <w:numFmt w:val="bullet"/>
      <w:lvlText w:val="o"/>
      <w:lvlJc w:val="left"/>
      <w:pPr>
        <w:ind w:left="3600" w:hanging="360"/>
      </w:pPr>
      <w:rPr>
        <w:rFonts w:ascii="Courier New" w:hAnsi="Courier New" w:hint="default"/>
      </w:rPr>
    </w:lvl>
    <w:lvl w:ilvl="5" w:tplc="70E0B014">
      <w:start w:val="1"/>
      <w:numFmt w:val="bullet"/>
      <w:lvlText w:val=""/>
      <w:lvlJc w:val="left"/>
      <w:pPr>
        <w:ind w:left="4320" w:hanging="360"/>
      </w:pPr>
      <w:rPr>
        <w:rFonts w:ascii="Wingdings" w:hAnsi="Wingdings" w:hint="default"/>
      </w:rPr>
    </w:lvl>
    <w:lvl w:ilvl="6" w:tplc="5E5C683E">
      <w:start w:val="1"/>
      <w:numFmt w:val="bullet"/>
      <w:lvlText w:val=""/>
      <w:lvlJc w:val="left"/>
      <w:pPr>
        <w:ind w:left="5040" w:hanging="360"/>
      </w:pPr>
      <w:rPr>
        <w:rFonts w:ascii="Symbol" w:hAnsi="Symbol" w:hint="default"/>
      </w:rPr>
    </w:lvl>
    <w:lvl w:ilvl="7" w:tplc="6D26C730">
      <w:start w:val="1"/>
      <w:numFmt w:val="bullet"/>
      <w:lvlText w:val="o"/>
      <w:lvlJc w:val="left"/>
      <w:pPr>
        <w:ind w:left="5760" w:hanging="360"/>
      </w:pPr>
      <w:rPr>
        <w:rFonts w:ascii="Courier New" w:hAnsi="Courier New" w:hint="default"/>
      </w:rPr>
    </w:lvl>
    <w:lvl w:ilvl="8" w:tplc="12B867B0">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88C567"/>
    <w:rsid w:val="00053365"/>
    <w:rsid w:val="00084D72"/>
    <w:rsid w:val="004563E2"/>
    <w:rsid w:val="004B4387"/>
    <w:rsid w:val="005112CD"/>
    <w:rsid w:val="007B6223"/>
    <w:rsid w:val="009B16A1"/>
    <w:rsid w:val="00A17873"/>
    <w:rsid w:val="00C2101E"/>
    <w:rsid w:val="00D17144"/>
    <w:rsid w:val="00F17865"/>
    <w:rsid w:val="018A9218"/>
    <w:rsid w:val="0588C567"/>
    <w:rsid w:val="0A0384A5"/>
    <w:rsid w:val="15E6E11C"/>
    <w:rsid w:val="1BA6DD9F"/>
    <w:rsid w:val="1D1027DC"/>
    <w:rsid w:val="4A1A8214"/>
    <w:rsid w:val="51680DAA"/>
    <w:rsid w:val="55F325A5"/>
    <w:rsid w:val="6B3B44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8C567"/>
  <w15:chartTrackingRefBased/>
  <w15:docId w15:val="{DAD3ED26-F12F-49DC-A2B6-6F526BA7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Geenafstand">
    <w:name w:val="No Spacing"/>
    <w:uiPriority w:val="1"/>
    <w:qFormat/>
    <w:rsid w:val="00053365"/>
    <w:pPr>
      <w:spacing w:after="0" w:line="240" w:lineRule="auto"/>
    </w:pPr>
  </w:style>
  <w:style w:type="paragraph" w:styleId="Lijstalinea">
    <w:name w:val="List Paragraph"/>
    <w:basedOn w:val="Standaard"/>
    <w:uiPriority w:val="34"/>
    <w:qFormat/>
    <w:pPr>
      <w:ind w:left="720"/>
      <w:contextualSpacing/>
    </w:pPr>
  </w:style>
  <w:style w:type="paragraph" w:styleId="Koptekst">
    <w:name w:val="header"/>
    <w:basedOn w:val="Standaard"/>
    <w:link w:val="KoptekstChar"/>
    <w:uiPriority w:val="99"/>
    <w:unhideWhenUsed/>
    <w:rsid w:val="004B43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387"/>
  </w:style>
  <w:style w:type="paragraph" w:styleId="Voettekst">
    <w:name w:val="footer"/>
    <w:basedOn w:val="Standaard"/>
    <w:link w:val="VoettekstChar"/>
    <w:uiPriority w:val="99"/>
    <w:unhideWhenUsed/>
    <w:rsid w:val="004B43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urgerschool-dokkum.nl/filer/canonical/1562135412/261/"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hetkompas.n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formuli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ABD6B475CDC34DBBB2D366A3922C60" ma:contentTypeVersion="6" ma:contentTypeDescription="Een nieuw document maken." ma:contentTypeScope="" ma:versionID="52f958835d71e23f7555294f6afc0e69">
  <xsd:schema xmlns:xsd="http://www.w3.org/2001/XMLSchema" xmlns:xs="http://www.w3.org/2001/XMLSchema" xmlns:p="http://schemas.microsoft.com/office/2006/metadata/properties" xmlns:ns2="bf3b96f5-2343-4363-85a4-a3f0c9731b1e" targetNamespace="http://schemas.microsoft.com/office/2006/metadata/properties" ma:root="true" ma:fieldsID="0c6a27dc74f8c969c85d40f2c46e60af" ns2:_="">
    <xsd:import namespace="bf3b96f5-2343-4363-85a4-a3f0c9731b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b96f5-2343-4363-85a4-a3f0c9731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1D6828-CFAD-4AAF-8AC9-7B42AACC0092}">
  <ds:schemaRefs>
    <ds:schemaRef ds:uri="http://schemas.microsoft.com/sharepoint/v3/contenttype/forms"/>
  </ds:schemaRefs>
</ds:datastoreItem>
</file>

<file path=customXml/itemProps2.xml><?xml version="1.0" encoding="utf-8"?>
<ds:datastoreItem xmlns:ds="http://schemas.openxmlformats.org/officeDocument/2006/customXml" ds:itemID="{96319CF5-EBE1-41D0-80D0-32B4B4A43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b96f5-2343-4363-85a4-a3f0c9731b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F9DF60-2748-458A-BB70-B1C1CF3B44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2499</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Wiert Buursema</dc:creator>
  <cp:keywords/>
  <dc:description/>
  <cp:lastModifiedBy>Wiert Buursema</cp:lastModifiedBy>
  <cp:revision>5</cp:revision>
  <dcterms:created xsi:type="dcterms:W3CDTF">2020-01-21T07:54:00Z</dcterms:created>
  <dcterms:modified xsi:type="dcterms:W3CDTF">2020-01-26T09:25:00Z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0x01010082ABD6B475CDC34DBBB2D366A3922C60</vt:lpwstr>
  </property>
</Properties>
</file>